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61" w:rsidRPr="004A1E61" w:rsidRDefault="004A1E61" w:rsidP="00316562">
      <w:pPr>
        <w:jc w:val="center"/>
        <w:rPr>
          <w:b/>
          <w:sz w:val="44"/>
          <w:szCs w:val="44"/>
        </w:rPr>
      </w:pPr>
      <w:r w:rsidRPr="004A1E61">
        <w:rPr>
          <w:rFonts w:hint="eastAsia"/>
          <w:b/>
          <w:sz w:val="44"/>
          <w:szCs w:val="44"/>
        </w:rPr>
        <w:t>浙报传媒控股集团有限公司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8714D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ZBJT-20230</w:t>
      </w:r>
      <w:r w:rsidR="0081467A" w:rsidRPr="0081467A">
        <w:rPr>
          <w:rFonts w:asciiTheme="minorEastAsia" w:hAnsiTheme="minorEastAsia"/>
          <w:sz w:val="32"/>
          <w:szCs w:val="32"/>
          <w:u w:val="single"/>
        </w:rPr>
        <w:t>3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-006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bookmarkStart w:id="0" w:name="_GoBack"/>
      <w:bookmarkEnd w:id="0"/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1467A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   </w:t>
      </w:r>
      <w:r w:rsidR="0081467A" w:rsidRPr="0081467A">
        <w:rPr>
          <w:rFonts w:asciiTheme="minorEastAsia" w:hAnsiTheme="minorEastAsia"/>
          <w:sz w:val="32"/>
          <w:szCs w:val="32"/>
          <w:u w:val="single"/>
        </w:rPr>
        <w:t>UPS主机延寿更新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00B91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81467A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C5" w:rsidRDefault="008B0EC5" w:rsidP="00B5681C">
      <w:r>
        <w:separator/>
      </w:r>
    </w:p>
  </w:endnote>
  <w:endnote w:type="continuationSeparator" w:id="0">
    <w:p w:rsidR="008B0EC5" w:rsidRDefault="008B0EC5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C5" w:rsidRDefault="008B0EC5" w:rsidP="00B5681C">
      <w:r>
        <w:separator/>
      </w:r>
    </w:p>
  </w:footnote>
  <w:footnote w:type="continuationSeparator" w:id="0">
    <w:p w:rsidR="008B0EC5" w:rsidRDefault="008B0EC5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7437"/>
    <w:rsid w:val="000D2903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21055"/>
    <w:rsid w:val="00D328B3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5607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5CF6E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35</cp:revision>
  <cp:lastPrinted>2019-08-30T08:07:00Z</cp:lastPrinted>
  <dcterms:created xsi:type="dcterms:W3CDTF">2022-06-22T09:06:00Z</dcterms:created>
  <dcterms:modified xsi:type="dcterms:W3CDTF">2023-03-08T01:58:00Z</dcterms:modified>
</cp:coreProperties>
</file>